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108E70CE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B10D9" w:rsidRPr="00DB10D9">
            <w:t>SCE</w:t>
          </w:r>
          <w:r w:rsidR="008D7491">
            <w:t>17RN029</w:t>
          </w:r>
        </w:sdtContent>
      </w:sdt>
    </w:p>
    <w:bookmarkEnd w:id="0"/>
    <w:p w14:paraId="7601CE2F" w14:textId="62762500" w:rsidR="00DA690B" w:rsidRPr="00500C4E" w:rsidRDefault="0015691A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DF185F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15691A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61F519B4" w:rsidR="00E76B31" w:rsidRPr="00500C4E" w:rsidRDefault="008D749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  <w:r>
        <w:rPr>
          <w:rFonts w:cstheme="minorHAnsi"/>
          <w:b/>
          <w:i w:val="0"/>
          <w:color w:val="auto"/>
          <w:sz w:val="72"/>
          <w:szCs w:val="72"/>
        </w:rPr>
        <w:t>High Efficiency Ultra-Low Temperature Freezers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78940EFD" w14:textId="310B656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documents (WP) the values adopted from PGE’s WP entitled “</w:t>
      </w:r>
      <w:r w:rsidR="008D7491" w:rsidRPr="008D7491">
        <w:rPr>
          <w:rFonts w:asciiTheme="minorHAnsi" w:hAnsiTheme="minorHAnsi" w:cstheme="minorHAnsi"/>
          <w:i w:val="0"/>
          <w:color w:val="auto"/>
          <w:szCs w:val="22"/>
        </w:rPr>
        <w:t>PGECOREF130</w:t>
      </w:r>
      <w:r w:rsidR="00DB10D9" w:rsidRPr="00DB10D9">
        <w:rPr>
          <w:rFonts w:asciiTheme="minorHAnsi" w:hAnsiTheme="minorHAnsi" w:cstheme="minorHAnsi"/>
          <w:i w:val="0"/>
          <w:color w:val="auto"/>
          <w:szCs w:val="22"/>
        </w:rPr>
        <w:t xml:space="preserve"> R</w:t>
      </w:r>
      <w:r w:rsidR="008D7491">
        <w:rPr>
          <w:rFonts w:asciiTheme="minorHAnsi" w:hAnsiTheme="minorHAnsi" w:cstheme="minorHAnsi"/>
          <w:i w:val="0"/>
          <w:color w:val="auto"/>
          <w:szCs w:val="22"/>
        </w:rPr>
        <w:t>0</w:t>
      </w:r>
      <w:r w:rsidR="00DB10D9" w:rsidRPr="00DB10D9">
        <w:rPr>
          <w:rFonts w:asciiTheme="minorHAnsi" w:hAnsiTheme="minorHAnsi" w:cstheme="minorHAnsi"/>
          <w:i w:val="0"/>
          <w:color w:val="auto"/>
          <w:szCs w:val="22"/>
        </w:rPr>
        <w:t xml:space="preserve"> - </w:t>
      </w:r>
      <w:r w:rsidR="008D7491" w:rsidRPr="008D7491">
        <w:rPr>
          <w:rFonts w:asciiTheme="minorHAnsi" w:hAnsiTheme="minorHAnsi" w:cstheme="minorHAnsi"/>
          <w:i w:val="0"/>
          <w:color w:val="auto"/>
          <w:szCs w:val="22"/>
        </w:rPr>
        <w:t>High Efficiency Ultra-Low Temperature Freezers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8D7491" w:rsidRPr="008D7491">
        <w:rPr>
          <w:rFonts w:asciiTheme="minorHAnsi" w:hAnsiTheme="minorHAnsi" w:cstheme="minorHAnsi"/>
          <w:i w:val="0"/>
          <w:color w:val="auto"/>
          <w:szCs w:val="22"/>
        </w:rPr>
        <w:t>PGECOREF130 R0 - High Efficiency Ultra-Low Temperature Freezers</w:t>
      </w:r>
      <w:r w:rsidR="008D7491"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68BA349C" w14:textId="08873CD7" w:rsidR="004147A4" w:rsidRPr="004147A4" w:rsidRDefault="008D7491" w:rsidP="008D7491">
            <w:pPr>
              <w:rPr>
                <w:rFonts w:cstheme="minorHAnsi"/>
                <w:szCs w:val="20"/>
              </w:rPr>
            </w:pPr>
            <w:r>
              <w:t>11</w:t>
            </w:r>
            <w:r w:rsidR="009D5DD9">
              <w:t>/</w:t>
            </w:r>
            <w:r>
              <w:t>06</w:t>
            </w:r>
            <w:r w:rsidR="009D5DD9">
              <w:t>/2017</w:t>
            </w:r>
          </w:p>
        </w:tc>
        <w:tc>
          <w:tcPr>
            <w:tcW w:w="1235" w:type="pct"/>
          </w:tcPr>
          <w:p w14:paraId="4A812BB3" w14:textId="7F428A82" w:rsidR="004147A4" w:rsidRPr="004147A4" w:rsidRDefault="008D7491" w:rsidP="008D7491">
            <w:pPr>
              <w:rPr>
                <w:rFonts w:cstheme="minorHAnsi"/>
                <w:szCs w:val="20"/>
              </w:rPr>
            </w:pPr>
            <w:r>
              <w:t>Jay Madden</w:t>
            </w:r>
            <w:r w:rsidR="009D5DD9">
              <w:t xml:space="preserve">, </w:t>
            </w:r>
            <w:r>
              <w:t>Southern California Edison</w:t>
            </w:r>
          </w:p>
        </w:tc>
        <w:tc>
          <w:tcPr>
            <w:tcW w:w="2758" w:type="pct"/>
          </w:tcPr>
          <w:p w14:paraId="34F0A8ED" w14:textId="740AE9F3" w:rsidR="004147A4" w:rsidRPr="00535581" w:rsidRDefault="009E0BAA" w:rsidP="008D7491">
            <w:pPr>
              <w:pStyle w:val="ListParagraph"/>
              <w:numPr>
                <w:ilvl w:val="0"/>
                <w:numId w:val="42"/>
              </w:numPr>
            </w:pPr>
            <w:r w:rsidRPr="00535581">
              <w:t>Calculation templates were developed based on PGE’s template “</w:t>
            </w:r>
            <w:r w:rsidR="00DB10D9" w:rsidRPr="00535581">
              <w:t>PGECO</w:t>
            </w:r>
            <w:r w:rsidR="008D7491">
              <w:t xml:space="preserve">REF130 </w:t>
            </w:r>
            <w:r w:rsidR="009D5DD9" w:rsidRPr="00535581">
              <w:t>R</w:t>
            </w:r>
            <w:r w:rsidR="008D7491">
              <w:t>0 Statewide 8</w:t>
            </w:r>
            <w:r w:rsidR="00DB10D9" w:rsidRPr="00535581">
              <w:t>-</w:t>
            </w:r>
            <w:r w:rsidR="008D7491">
              <w:t>4</w:t>
            </w:r>
            <w:r w:rsidR="00DB10D9" w:rsidRPr="00535581">
              <w:t>-201</w:t>
            </w:r>
            <w:r w:rsidR="008D7491">
              <w:t>7</w:t>
            </w:r>
            <w:r w:rsidRPr="00535581">
              <w:t>”.</w:t>
            </w: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r w:rsidR="0015691A">
        <w:fldChar w:fldCharType="begin"/>
      </w:r>
      <w:r w:rsidR="0015691A">
        <w:instrText xml:space="preserve"> SEQ Table \* ARABIC </w:instrText>
      </w:r>
      <w:r w:rsidR="0015691A">
        <w:fldChar w:fldCharType="separate"/>
      </w:r>
      <w:r>
        <w:rPr>
          <w:noProof/>
        </w:rPr>
        <w:t>1</w:t>
      </w:r>
      <w:r w:rsidR="0015691A">
        <w:rPr>
          <w:noProof/>
        </w:rPr>
        <w:fldChar w:fldCharType="end"/>
      </w:r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69C9ADDF" w:rsidR="009A2332" w:rsidRDefault="00A30A0C" w:rsidP="00AF5FE0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AF5FE0">
              <w:t>ultra-low temperature freezers</w:t>
            </w:r>
            <w:r w:rsidR="00DB10D9" w:rsidRPr="00DB10D9">
              <w:t>.</w:t>
            </w:r>
            <w:r w:rsidR="00DB10D9">
              <w:t xml:space="preserve"> 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2047D018" w14:textId="2D7D42AD" w:rsidR="000D46BF" w:rsidRDefault="0014395D" w:rsidP="00AF5FE0">
            <w:r w:rsidRPr="0014395D">
              <w:t>No Difference</w:t>
            </w:r>
          </w:p>
          <w:p w14:paraId="79BC8776" w14:textId="3973BE37" w:rsidR="000D46BF" w:rsidRDefault="000D46BF" w:rsidP="000D46BF">
            <w:r>
              <w:t>Measure is i</w:t>
            </w:r>
            <w:r w:rsidR="00AF5FE0">
              <w:t xml:space="preserve">nstallation of high efficiency ultra-low temperature (ULT) freezers. </w:t>
            </w:r>
          </w:p>
          <w:p w14:paraId="3ADC75B4" w14:textId="7EB54F2B" w:rsidR="009A2332" w:rsidRDefault="00AF5FE0" w:rsidP="000D46BF">
            <w:r>
              <w:t xml:space="preserve">Baseline is </w:t>
            </w:r>
            <w:r w:rsidRPr="00AF5FE0">
              <w:t>standard efficiency ULT freezers with dual cascade refrigeration system</w:t>
            </w:r>
            <w:r w:rsidR="000D46BF">
              <w:t>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285515E1" w:rsidR="009A2332" w:rsidRDefault="00535581" w:rsidP="000D46BF">
            <w:r>
              <w:t xml:space="preserve">No </w:t>
            </w:r>
            <w:r w:rsidR="000D46BF">
              <w:t>d</w:t>
            </w:r>
            <w:r>
              <w:t>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633520AB" w:rsidR="009A2332" w:rsidRDefault="00535581" w:rsidP="00B53CF1">
            <w:r>
              <w:t xml:space="preserve">No </w:t>
            </w:r>
            <w:r w:rsidR="000D46BF">
              <w:t>d</w:t>
            </w:r>
            <w:r>
              <w:t>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AF5FE0">
        <w:trPr>
          <w:trHeight w:val="593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30AECB4C" w14:textId="0833285A" w:rsidR="006A497A" w:rsidRPr="00535581" w:rsidRDefault="00AF5FE0" w:rsidP="000D46BF">
            <w:r w:rsidRPr="00AF5FE0">
              <w:t xml:space="preserve">No </w:t>
            </w:r>
            <w:r w:rsidR="000D46BF">
              <w:t>d</w:t>
            </w:r>
            <w:r w:rsidRPr="00AF5FE0">
              <w:t>ifference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2D9FAB36" w:rsidR="009A2332" w:rsidRDefault="00535581" w:rsidP="000D46BF">
            <w:r>
              <w:t xml:space="preserve">No </w:t>
            </w:r>
            <w:r w:rsidR="000D46BF">
              <w:t>d</w:t>
            </w:r>
            <w:r>
              <w:t>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0CAB1A1D" w14:textId="633426B7" w:rsidR="000D46BF" w:rsidRDefault="000D46BF" w:rsidP="00535581">
            <w:pPr>
              <w:rPr>
                <w:u w:val="single"/>
              </w:rPr>
            </w:pPr>
            <w:r>
              <w:rPr>
                <w:u w:val="single"/>
              </w:rPr>
              <w:t>No difference</w:t>
            </w:r>
          </w:p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67E45078" w14:textId="79203AEB" w:rsidR="009E0BAA" w:rsidRDefault="009E0BAA" w:rsidP="00535581"/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217C172E" w14:textId="13ABF9C3" w:rsidR="000D46BF" w:rsidRDefault="000D46BF" w:rsidP="00D04433">
            <w:r>
              <w:t>No difference</w:t>
            </w:r>
          </w:p>
          <w:p w14:paraId="7C01181E" w14:textId="77EEE42F" w:rsidR="005F762C" w:rsidRDefault="00AF5FE0" w:rsidP="00D04433">
            <w:r w:rsidRPr="00AF5FE0">
              <w:t>0.85 (DEER NTGR ID: ET-Default)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6BE5F631" w14:textId="7B1897A7" w:rsidR="000D46BF" w:rsidRDefault="000D46BF" w:rsidP="00D04433">
            <w:r>
              <w:t>No difference</w:t>
            </w:r>
          </w:p>
          <w:p w14:paraId="70BC13BC" w14:textId="05863E16" w:rsidR="009A2332" w:rsidRDefault="00AF5FE0" w:rsidP="00D04433">
            <w:r w:rsidRPr="00AF5FE0">
              <w:t>12 years (</w:t>
            </w:r>
            <w:proofErr w:type="spellStart"/>
            <w:r w:rsidRPr="00AF5FE0">
              <w:t>GrocDisp-FixtDoors</w:t>
            </w:r>
            <w:proofErr w:type="spellEnd"/>
            <w:r w:rsidRPr="00AF5FE0">
              <w:t>)</w:t>
            </w:r>
          </w:p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7AAD9078" w14:textId="6177F807" w:rsidR="000D46BF" w:rsidRDefault="00AF5FE0" w:rsidP="00AF5FE0">
            <w:r>
              <w:t>No difference</w:t>
            </w:r>
          </w:p>
          <w:p w14:paraId="48A295FE" w14:textId="23E00162" w:rsidR="009A2332" w:rsidRDefault="00AF5FE0" w:rsidP="0048099B">
            <w:r w:rsidRPr="00AF5FE0">
              <w:t xml:space="preserve">Direct energy savings </w:t>
            </w:r>
            <w:r w:rsidR="000D46BF">
              <w:t xml:space="preserve">is </w:t>
            </w:r>
            <w:r w:rsidRPr="00AF5FE0">
              <w:t>calculated by taking the difference of the measure and base case measured energy consumption with an operating temperature of -75 °C.</w:t>
            </w:r>
            <w:r>
              <w:t xml:space="preserve"> </w:t>
            </w:r>
            <w:r w:rsidR="0048099B">
              <w:t>Additional i</w:t>
            </w:r>
            <w:r>
              <w:t xml:space="preserve">ndirect energy savings associated with reduced heat load to HVAC system </w:t>
            </w:r>
            <w:r w:rsidR="0048099B">
              <w:t xml:space="preserve">is </w:t>
            </w:r>
            <w:r>
              <w:t xml:space="preserve">calculated using </w:t>
            </w:r>
            <w:proofErr w:type="spellStart"/>
            <w:r>
              <w:t>eQuest</w:t>
            </w:r>
            <w:proofErr w:type="spellEnd"/>
            <w:r>
              <w:t xml:space="preserve"> lab </w:t>
            </w:r>
            <w:r>
              <w:lastRenderedPageBreak/>
              <w:t>prototype model.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lastRenderedPageBreak/>
              <w:t>Section 3. Load Shapes</w:t>
            </w:r>
          </w:p>
        </w:tc>
        <w:tc>
          <w:tcPr>
            <w:tcW w:w="4675" w:type="dxa"/>
          </w:tcPr>
          <w:p w14:paraId="573722DD" w14:textId="65CD07DB" w:rsidR="009A2332" w:rsidRDefault="00836E0D" w:rsidP="00853F0E">
            <w:proofErr w:type="spellStart"/>
            <w:r w:rsidRPr="00836E0D">
              <w:t>DEER:RefgFrzr_HighEff</w:t>
            </w:r>
            <w:proofErr w:type="spellEnd"/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50D43CB6" w:rsidR="009A2332" w:rsidRDefault="00913E25" w:rsidP="009A2332">
            <w:r>
              <w:t>No Difference</w:t>
            </w:r>
          </w:p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11B6B2E3" w14:textId="63A1D3C8" w:rsidR="0048099B" w:rsidRDefault="0014395D" w:rsidP="0048099B">
            <w:r>
              <w:t>No difference</w:t>
            </w:r>
          </w:p>
          <w:p w14:paraId="4A8F9241" w14:textId="77E5E9D1" w:rsidR="009A2332" w:rsidRDefault="0014395D" w:rsidP="0048099B">
            <w:r w:rsidRPr="0014395D">
              <w:t>ULT freezer cost data was acquired from eleven universities and four large biotech companies with multiple sites across California.</w:t>
            </w:r>
            <w:r>
              <w:t xml:space="preserve"> </w:t>
            </w:r>
          </w:p>
        </w:tc>
      </w:tr>
    </w:tbl>
    <w:p w14:paraId="31A3A294" w14:textId="77777777" w:rsidR="009A2332" w:rsidRDefault="009A2332" w:rsidP="009A2332"/>
    <w:p w14:paraId="4ADFD17A" w14:textId="6701DC67" w:rsidR="009A2332" w:rsidRPr="008C26D8" w:rsidRDefault="009A2332" w:rsidP="009A2332">
      <w:pPr>
        <w:spacing w:after="200" w:line="276" w:lineRule="auto"/>
        <w:rPr>
          <w:b/>
          <w:szCs w:val="22"/>
        </w:rPr>
      </w:pPr>
    </w:p>
    <w:p w14:paraId="70F7AFE0" w14:textId="33BECC75" w:rsidR="007B2FFB" w:rsidRPr="00924B0A" w:rsidRDefault="007B2FFB" w:rsidP="007B2FFB">
      <w:pPr>
        <w:rPr>
          <w:b/>
          <w:szCs w:val="20"/>
        </w:rPr>
      </w:pPr>
      <w:bookmarkStart w:id="3" w:name="_Toc214003099"/>
      <w:bookmarkEnd w:id="1"/>
      <w:bookmarkEnd w:id="3"/>
      <w:r w:rsidRPr="00924B0A">
        <w:rPr>
          <w:b/>
          <w:szCs w:val="20"/>
        </w:rPr>
        <w:t>Attachments</w:t>
      </w:r>
    </w:p>
    <w:p w14:paraId="37E9FBDB" w14:textId="05845D1A" w:rsidR="00E16609" w:rsidRPr="007B2FFB" w:rsidRDefault="0015691A" w:rsidP="0015691A">
      <w:pPr>
        <w:pStyle w:val="ListParagraph"/>
        <w:numPr>
          <w:ilvl w:val="0"/>
          <w:numId w:val="39"/>
        </w:numPr>
        <w:rPr>
          <w:szCs w:val="20"/>
        </w:rPr>
      </w:pPr>
      <w:r w:rsidRPr="0015691A">
        <w:rPr>
          <w:szCs w:val="20"/>
        </w:rPr>
        <w:t>A1 SCE17RN029.0 - ULT Freezers_Final</w:t>
      </w:r>
      <w:r>
        <w:rPr>
          <w:szCs w:val="20"/>
        </w:rPr>
        <w:t>.xlsm</w:t>
      </w:r>
      <w:bookmarkStart w:id="4" w:name="_GoBack"/>
      <w:bookmarkEnd w:id="4"/>
    </w:p>
    <w:sectPr w:rsidR="00E16609" w:rsidRPr="007B2FFB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0DED3" w14:textId="77777777" w:rsidR="00BE350F" w:rsidRDefault="00BE350F" w:rsidP="00447D6E">
      <w:r>
        <w:separator/>
      </w:r>
    </w:p>
    <w:p w14:paraId="656127DB" w14:textId="77777777" w:rsidR="00BE350F" w:rsidRDefault="00BE350F"/>
  </w:endnote>
  <w:endnote w:type="continuationSeparator" w:id="0">
    <w:p w14:paraId="30FC3823" w14:textId="77777777" w:rsidR="00BE350F" w:rsidRDefault="00BE350F" w:rsidP="00447D6E">
      <w:r>
        <w:continuationSeparator/>
      </w:r>
    </w:p>
    <w:p w14:paraId="57026D68" w14:textId="77777777" w:rsidR="00BE350F" w:rsidRDefault="00BE35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57636F9B" w:rsidR="00F30167" w:rsidRPr="009500DC" w:rsidRDefault="0015691A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D7491">
          <w:rPr>
            <w:rFonts w:cstheme="minorHAnsi"/>
            <w:b/>
            <w:sz w:val="20"/>
            <w:szCs w:val="20"/>
          </w:rPr>
          <w:t>SCE17RN029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F185F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4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7-11-06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8D7491">
          <w:rPr>
            <w:rFonts w:cstheme="minorHAnsi"/>
            <w:b/>
            <w:sz w:val="20"/>
            <w:szCs w:val="20"/>
          </w:rPr>
          <w:t>November 6</w:t>
        </w:r>
        <w:r w:rsidR="00E61B5E">
          <w:rPr>
            <w:rFonts w:cstheme="minorHAnsi"/>
            <w:b/>
            <w:sz w:val="20"/>
            <w:szCs w:val="20"/>
          </w:rPr>
          <w:t>, 2017</w:t>
        </w:r>
      </w:sdtContent>
    </w:sdt>
  </w:p>
  <w:p w14:paraId="43C07EA5" w14:textId="544E4323" w:rsidR="00F30167" w:rsidRPr="009500DC" w:rsidRDefault="0015691A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CB5B" w14:textId="77777777" w:rsidR="00BE350F" w:rsidRDefault="00BE350F" w:rsidP="00447D6E">
      <w:r>
        <w:separator/>
      </w:r>
    </w:p>
    <w:p w14:paraId="4F6A4E67" w14:textId="77777777" w:rsidR="00BE350F" w:rsidRDefault="00BE350F"/>
  </w:footnote>
  <w:footnote w:type="continuationSeparator" w:id="0">
    <w:p w14:paraId="33008D74" w14:textId="77777777" w:rsidR="00BE350F" w:rsidRDefault="00BE350F" w:rsidP="00447D6E">
      <w:r>
        <w:continuationSeparator/>
      </w:r>
    </w:p>
    <w:p w14:paraId="373F792D" w14:textId="77777777" w:rsidR="00BE350F" w:rsidRDefault="00BE35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8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D95CEA"/>
    <w:multiLevelType w:val="hybridMultilevel"/>
    <w:tmpl w:val="12D24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24"/>
  </w:num>
  <w:num w:numId="4">
    <w:abstractNumId w:val="22"/>
  </w:num>
  <w:num w:numId="5">
    <w:abstractNumId w:val="22"/>
  </w:num>
  <w:num w:numId="6">
    <w:abstractNumId w:val="2"/>
  </w:num>
  <w:num w:numId="7">
    <w:abstractNumId w:val="26"/>
  </w:num>
  <w:num w:numId="8">
    <w:abstractNumId w:val="23"/>
  </w:num>
  <w:num w:numId="9">
    <w:abstractNumId w:val="14"/>
  </w:num>
  <w:num w:numId="10">
    <w:abstractNumId w:val="8"/>
  </w:num>
  <w:num w:numId="11">
    <w:abstractNumId w:val="27"/>
  </w:num>
  <w:num w:numId="12">
    <w:abstractNumId w:val="20"/>
  </w:num>
  <w:num w:numId="13">
    <w:abstractNumId w:val="13"/>
  </w:num>
  <w:num w:numId="14">
    <w:abstractNumId w:val="38"/>
  </w:num>
  <w:num w:numId="15">
    <w:abstractNumId w:val="11"/>
  </w:num>
  <w:num w:numId="16">
    <w:abstractNumId w:val="15"/>
  </w:num>
  <w:num w:numId="17">
    <w:abstractNumId w:val="6"/>
  </w:num>
  <w:num w:numId="18">
    <w:abstractNumId w:val="0"/>
  </w:num>
  <w:num w:numId="19">
    <w:abstractNumId w:val="36"/>
  </w:num>
  <w:num w:numId="20">
    <w:abstractNumId w:val="5"/>
  </w:num>
  <w:num w:numId="21">
    <w:abstractNumId w:val="29"/>
  </w:num>
  <w:num w:numId="22">
    <w:abstractNumId w:val="30"/>
  </w:num>
  <w:num w:numId="23">
    <w:abstractNumId w:val="39"/>
  </w:num>
  <w:num w:numId="24">
    <w:abstractNumId w:val="34"/>
  </w:num>
  <w:num w:numId="25">
    <w:abstractNumId w:val="16"/>
  </w:num>
  <w:num w:numId="26">
    <w:abstractNumId w:val="19"/>
  </w:num>
  <w:num w:numId="27">
    <w:abstractNumId w:val="31"/>
  </w:num>
  <w:num w:numId="28">
    <w:abstractNumId w:val="18"/>
  </w:num>
  <w:num w:numId="29">
    <w:abstractNumId w:val="10"/>
  </w:num>
  <w:num w:numId="30">
    <w:abstractNumId w:val="1"/>
  </w:num>
  <w:num w:numId="31">
    <w:abstractNumId w:val="40"/>
  </w:num>
  <w:num w:numId="32">
    <w:abstractNumId w:val="28"/>
  </w:num>
  <w:num w:numId="33">
    <w:abstractNumId w:val="33"/>
  </w:num>
  <w:num w:numId="34">
    <w:abstractNumId w:val="12"/>
  </w:num>
  <w:num w:numId="35">
    <w:abstractNumId w:val="17"/>
  </w:num>
  <w:num w:numId="36">
    <w:abstractNumId w:val="9"/>
  </w:num>
  <w:num w:numId="37">
    <w:abstractNumId w:val="37"/>
  </w:num>
  <w:num w:numId="38">
    <w:abstractNumId w:val="3"/>
  </w:num>
  <w:num w:numId="39">
    <w:abstractNumId w:val="4"/>
  </w:num>
  <w:num w:numId="40">
    <w:abstractNumId w:val="21"/>
  </w:num>
  <w:num w:numId="41">
    <w:abstractNumId w:val="32"/>
  </w:num>
  <w:num w:numId="42">
    <w:abstractNumId w:val="35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687D"/>
    <w:rsid w:val="000C7ED1"/>
    <w:rsid w:val="000D46BF"/>
    <w:rsid w:val="000D789A"/>
    <w:rsid w:val="000E4B5F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395D"/>
    <w:rsid w:val="00147155"/>
    <w:rsid w:val="00153CB3"/>
    <w:rsid w:val="00154C3B"/>
    <w:rsid w:val="0015691A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1BE6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99B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4D0D"/>
    <w:rsid w:val="00777C53"/>
    <w:rsid w:val="00786E92"/>
    <w:rsid w:val="0079252E"/>
    <w:rsid w:val="007933F1"/>
    <w:rsid w:val="007A5F52"/>
    <w:rsid w:val="007B090A"/>
    <w:rsid w:val="007B2FFB"/>
    <w:rsid w:val="007E43F8"/>
    <w:rsid w:val="007E5076"/>
    <w:rsid w:val="007E59E1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36E0D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D7491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3E25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5FE0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CF1"/>
    <w:rsid w:val="00B614F1"/>
    <w:rsid w:val="00B772A2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BE350F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3C53AC"/>
    <w:rsid w:val="004817CD"/>
    <w:rsid w:val="00560392"/>
    <w:rsid w:val="005F53B2"/>
    <w:rsid w:val="006B7FA8"/>
    <w:rsid w:val="00791C47"/>
    <w:rsid w:val="008211B5"/>
    <w:rsid w:val="00874653"/>
    <w:rsid w:val="008D1F72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F910CE-87B1-4396-AAC9-932E2A212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SCE17RN029</vt:lpstr>
    </vt:vector>
  </TitlesOfParts>
  <Company>Southern California Edison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SCE17RN029</dc:title>
  <dc:creator>Jim Wyatt (PG&amp;E);Jason Wang (SCE)</dc:creator>
  <cp:lastModifiedBy>Ajay Wadhera</cp:lastModifiedBy>
  <cp:revision>3</cp:revision>
  <dcterms:created xsi:type="dcterms:W3CDTF">2017-11-01T21:23:00Z</dcterms:created>
  <dcterms:modified xsi:type="dcterms:W3CDTF">2017-11-07T00:06:00Z</dcterms:modified>
  <cp:contentStatus>Revision 0</cp:contentStatus>
</cp:coreProperties>
</file>